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4A7EB" w14:textId="0D6B7A1F" w:rsidR="006877DF" w:rsidRPr="00146A9B" w:rsidRDefault="006877DF">
      <w:pPr>
        <w:rPr>
          <w:rFonts w:cstheme="minorHAnsi"/>
          <w:b/>
          <w:bCs/>
          <w:sz w:val="24"/>
          <w:szCs w:val="24"/>
        </w:rPr>
      </w:pPr>
      <w:r w:rsidRPr="00146A9B">
        <w:rPr>
          <w:rFonts w:cstheme="minorHAnsi"/>
          <w:b/>
          <w:bCs/>
          <w:sz w:val="24"/>
          <w:szCs w:val="24"/>
        </w:rPr>
        <w:t>Retained Search Agreements…</w:t>
      </w:r>
    </w:p>
    <w:p w14:paraId="72DB6740" w14:textId="3961E421" w:rsidR="006877DF" w:rsidRPr="004025F4" w:rsidRDefault="006877DF">
      <w:pPr>
        <w:rPr>
          <w:rFonts w:cstheme="minorHAnsi"/>
          <w:sz w:val="24"/>
          <w:szCs w:val="24"/>
        </w:rPr>
      </w:pPr>
      <w:r w:rsidRPr="004025F4">
        <w:rPr>
          <w:rFonts w:cstheme="minorHAnsi"/>
          <w:sz w:val="24"/>
          <w:szCs w:val="24"/>
        </w:rPr>
        <w:t>are</w:t>
      </w:r>
      <w:r w:rsidRPr="004025F4">
        <w:rPr>
          <w:rFonts w:cstheme="minorHAnsi"/>
          <w:sz w:val="24"/>
          <w:szCs w:val="24"/>
        </w:rPr>
        <w:t xml:space="preserve"> utilized to fill critical, high-impact, executive level positions requir</w:t>
      </w:r>
      <w:r w:rsidRPr="004025F4">
        <w:rPr>
          <w:rFonts w:cstheme="minorHAnsi"/>
          <w:sz w:val="24"/>
          <w:szCs w:val="24"/>
        </w:rPr>
        <w:t>ing</w:t>
      </w:r>
      <w:r w:rsidRPr="004025F4">
        <w:rPr>
          <w:rFonts w:cstheme="minorHAnsi"/>
          <w:sz w:val="24"/>
          <w:szCs w:val="24"/>
        </w:rPr>
        <w:t xml:space="preserve"> extensive research and effort to identify and recruit qualified individuals</w:t>
      </w:r>
      <w:r w:rsidR="00E0546C" w:rsidRPr="004025F4">
        <w:rPr>
          <w:rFonts w:cstheme="minorHAnsi"/>
          <w:sz w:val="24"/>
          <w:szCs w:val="24"/>
        </w:rPr>
        <w:t>, the executives looking for new roles a</w:t>
      </w:r>
      <w:r w:rsidR="00191F14" w:rsidRPr="004025F4">
        <w:rPr>
          <w:rFonts w:cstheme="minorHAnsi"/>
          <w:sz w:val="24"/>
          <w:szCs w:val="24"/>
        </w:rPr>
        <w:t xml:space="preserve">s well as </w:t>
      </w:r>
      <w:r w:rsidR="004025F4" w:rsidRPr="004025F4">
        <w:rPr>
          <w:rFonts w:cstheme="minorHAnsi"/>
          <w:sz w:val="24"/>
          <w:szCs w:val="24"/>
        </w:rPr>
        <w:t>the hard</w:t>
      </w:r>
      <w:r w:rsidR="001841D8">
        <w:rPr>
          <w:rFonts w:cstheme="minorHAnsi"/>
          <w:sz w:val="24"/>
          <w:szCs w:val="24"/>
        </w:rPr>
        <w:t>-</w:t>
      </w:r>
      <w:r w:rsidR="004025F4" w:rsidRPr="004025F4">
        <w:rPr>
          <w:rFonts w:cstheme="minorHAnsi"/>
          <w:sz w:val="24"/>
          <w:szCs w:val="24"/>
        </w:rPr>
        <w:t>to</w:t>
      </w:r>
      <w:r w:rsidR="001841D8">
        <w:rPr>
          <w:rFonts w:cstheme="minorHAnsi"/>
          <w:sz w:val="24"/>
          <w:szCs w:val="24"/>
        </w:rPr>
        <w:t>-</w:t>
      </w:r>
      <w:r w:rsidR="004025F4" w:rsidRPr="004025F4">
        <w:rPr>
          <w:rFonts w:cstheme="minorHAnsi"/>
          <w:sz w:val="24"/>
          <w:szCs w:val="24"/>
        </w:rPr>
        <w:t xml:space="preserve">reach, </w:t>
      </w:r>
      <w:r w:rsidR="00191F14" w:rsidRPr="004025F4">
        <w:rPr>
          <w:rFonts w:cstheme="minorHAnsi"/>
          <w:sz w:val="24"/>
          <w:szCs w:val="24"/>
        </w:rPr>
        <w:t>passive candidates</w:t>
      </w:r>
      <w:r w:rsidR="001841D8">
        <w:rPr>
          <w:rFonts w:cstheme="minorHAnsi"/>
          <w:sz w:val="24"/>
          <w:szCs w:val="24"/>
        </w:rPr>
        <w:t xml:space="preserve">, </w:t>
      </w:r>
      <w:r w:rsidR="00191F14" w:rsidRPr="004025F4">
        <w:rPr>
          <w:rFonts w:cstheme="minorHAnsi"/>
          <w:sz w:val="24"/>
          <w:szCs w:val="24"/>
        </w:rPr>
        <w:t>maintaining discretion</w:t>
      </w:r>
      <w:r w:rsidR="00904D21" w:rsidRPr="004025F4">
        <w:rPr>
          <w:rFonts w:cstheme="minorHAnsi"/>
          <w:sz w:val="24"/>
          <w:szCs w:val="24"/>
        </w:rPr>
        <w:t xml:space="preserve"> </w:t>
      </w:r>
      <w:r w:rsidR="00191F14" w:rsidRPr="004025F4">
        <w:rPr>
          <w:rFonts w:cstheme="minorHAnsi"/>
          <w:sz w:val="24"/>
          <w:szCs w:val="24"/>
        </w:rPr>
        <w:t xml:space="preserve">and confidentiality with all </w:t>
      </w:r>
      <w:r w:rsidR="00904D21" w:rsidRPr="004025F4">
        <w:rPr>
          <w:rFonts w:cstheme="minorHAnsi"/>
          <w:sz w:val="24"/>
          <w:szCs w:val="24"/>
        </w:rPr>
        <w:t>outreach efforts</w:t>
      </w:r>
      <w:r w:rsidRPr="004025F4">
        <w:rPr>
          <w:rFonts w:cstheme="minorHAnsi"/>
          <w:sz w:val="24"/>
          <w:szCs w:val="24"/>
        </w:rPr>
        <w:t xml:space="preserve">. </w:t>
      </w:r>
      <w:r w:rsidR="005102EA" w:rsidRPr="004025F4">
        <w:rPr>
          <w:rFonts w:cstheme="minorHAnsi"/>
          <w:color w:val="1C1919"/>
          <w:sz w:val="24"/>
          <w:szCs w:val="24"/>
        </w:rPr>
        <w:t>While all staffing partnerships comes with some level of personalization</w:t>
      </w:r>
      <w:r w:rsidR="005102EA" w:rsidRPr="004025F4">
        <w:rPr>
          <w:rFonts w:cstheme="minorHAnsi"/>
          <w:sz w:val="24"/>
          <w:szCs w:val="24"/>
        </w:rPr>
        <w:t xml:space="preserve">, </w:t>
      </w:r>
      <w:r w:rsidRPr="004025F4">
        <w:rPr>
          <w:rFonts w:cstheme="minorHAnsi"/>
          <w:sz w:val="24"/>
          <w:szCs w:val="24"/>
        </w:rPr>
        <w:t xml:space="preserve">retained </w:t>
      </w:r>
      <w:r w:rsidR="005102EA" w:rsidRPr="004025F4">
        <w:rPr>
          <w:rFonts w:cstheme="minorHAnsi"/>
          <w:sz w:val="24"/>
          <w:szCs w:val="24"/>
        </w:rPr>
        <w:t xml:space="preserve">search </w:t>
      </w:r>
      <w:r w:rsidRPr="004025F4">
        <w:rPr>
          <w:rFonts w:cstheme="minorHAnsi"/>
          <w:sz w:val="24"/>
          <w:szCs w:val="24"/>
        </w:rPr>
        <w:t>agreement</w:t>
      </w:r>
      <w:r w:rsidR="005102EA" w:rsidRPr="004025F4">
        <w:rPr>
          <w:rFonts w:cstheme="minorHAnsi"/>
          <w:sz w:val="24"/>
          <w:szCs w:val="24"/>
        </w:rPr>
        <w:t xml:space="preserve">s help </w:t>
      </w:r>
      <w:r w:rsidRPr="004025F4">
        <w:rPr>
          <w:rFonts w:cstheme="minorHAnsi"/>
          <w:sz w:val="24"/>
          <w:szCs w:val="24"/>
        </w:rPr>
        <w:t>clients</w:t>
      </w:r>
      <w:r w:rsidR="005102EA" w:rsidRPr="004025F4">
        <w:rPr>
          <w:rFonts w:cstheme="minorHAnsi"/>
          <w:sz w:val="24"/>
          <w:szCs w:val="24"/>
        </w:rPr>
        <w:t xml:space="preserve"> </w:t>
      </w:r>
      <w:r w:rsidRPr="004025F4">
        <w:rPr>
          <w:rFonts w:cstheme="minorHAnsi"/>
          <w:sz w:val="24"/>
          <w:szCs w:val="24"/>
        </w:rPr>
        <w:t>avoid</w:t>
      </w:r>
      <w:r w:rsidR="005102EA" w:rsidRPr="004025F4">
        <w:rPr>
          <w:rFonts w:cstheme="minorHAnsi"/>
          <w:sz w:val="24"/>
          <w:szCs w:val="24"/>
        </w:rPr>
        <w:t xml:space="preserve"> </w:t>
      </w:r>
      <w:r w:rsidR="00C46447">
        <w:rPr>
          <w:rFonts w:cstheme="minorHAnsi"/>
          <w:sz w:val="24"/>
          <w:szCs w:val="24"/>
        </w:rPr>
        <w:t xml:space="preserve">using </w:t>
      </w:r>
      <w:r w:rsidRPr="004025F4">
        <w:rPr>
          <w:rFonts w:cstheme="minorHAnsi"/>
          <w:sz w:val="24"/>
          <w:szCs w:val="24"/>
        </w:rPr>
        <w:t xml:space="preserve">multiple vendors who </w:t>
      </w:r>
      <w:r w:rsidR="0082407E">
        <w:rPr>
          <w:rFonts w:cstheme="minorHAnsi"/>
          <w:sz w:val="24"/>
          <w:szCs w:val="24"/>
        </w:rPr>
        <w:t xml:space="preserve">often </w:t>
      </w:r>
      <w:r w:rsidRPr="004025F4">
        <w:rPr>
          <w:rFonts w:cstheme="minorHAnsi"/>
          <w:sz w:val="24"/>
          <w:szCs w:val="24"/>
        </w:rPr>
        <w:t>contact the same people, ultimately providing fewer optimal candidates</w:t>
      </w:r>
      <w:r w:rsidR="00A41098" w:rsidRPr="004025F4">
        <w:rPr>
          <w:rFonts w:cstheme="minorHAnsi"/>
          <w:sz w:val="24"/>
          <w:szCs w:val="24"/>
        </w:rPr>
        <w:t xml:space="preserve">. For candidates, </w:t>
      </w:r>
      <w:r w:rsidR="008250DF">
        <w:rPr>
          <w:rFonts w:cstheme="minorHAnsi"/>
          <w:sz w:val="24"/>
          <w:szCs w:val="24"/>
        </w:rPr>
        <w:t>hearing from</w:t>
      </w:r>
      <w:r w:rsidR="00A41098" w:rsidRPr="004025F4">
        <w:rPr>
          <w:rFonts w:cstheme="minorHAnsi"/>
          <w:sz w:val="24"/>
          <w:szCs w:val="24"/>
        </w:rPr>
        <w:t xml:space="preserve"> an exclusive retained recruiting firm </w:t>
      </w:r>
      <w:r w:rsidR="00BA3E35" w:rsidRPr="004025F4">
        <w:rPr>
          <w:rFonts w:cstheme="minorHAnsi"/>
          <w:sz w:val="24"/>
          <w:szCs w:val="24"/>
        </w:rPr>
        <w:t xml:space="preserve">sends </w:t>
      </w:r>
      <w:r w:rsidR="008250DF">
        <w:rPr>
          <w:rFonts w:cstheme="minorHAnsi"/>
          <w:sz w:val="24"/>
          <w:szCs w:val="24"/>
        </w:rPr>
        <w:t>the</w:t>
      </w:r>
      <w:r w:rsidR="00BA3E35" w:rsidRPr="004025F4">
        <w:rPr>
          <w:rFonts w:cstheme="minorHAnsi"/>
          <w:sz w:val="24"/>
          <w:szCs w:val="24"/>
        </w:rPr>
        <w:t xml:space="preserve"> message the hiring team is</w:t>
      </w:r>
      <w:r w:rsidR="008777EC" w:rsidRPr="004025F4">
        <w:rPr>
          <w:rFonts w:cstheme="minorHAnsi"/>
          <w:sz w:val="24"/>
          <w:szCs w:val="24"/>
        </w:rPr>
        <w:t xml:space="preserve"> serious</w:t>
      </w:r>
      <w:r w:rsidR="0082407E">
        <w:rPr>
          <w:rFonts w:cstheme="minorHAnsi"/>
          <w:sz w:val="24"/>
          <w:szCs w:val="24"/>
        </w:rPr>
        <w:t xml:space="preserve"> and committed to</w:t>
      </w:r>
      <w:r w:rsidR="008777EC" w:rsidRPr="004025F4">
        <w:rPr>
          <w:rFonts w:cstheme="minorHAnsi"/>
          <w:sz w:val="24"/>
          <w:szCs w:val="24"/>
        </w:rPr>
        <w:t xml:space="preserve"> filling th</w:t>
      </w:r>
      <w:r w:rsidR="00A31DA6">
        <w:rPr>
          <w:rFonts w:cstheme="minorHAnsi"/>
          <w:sz w:val="24"/>
          <w:szCs w:val="24"/>
        </w:rPr>
        <w:t>e</w:t>
      </w:r>
      <w:r w:rsidR="008777EC" w:rsidRPr="004025F4">
        <w:rPr>
          <w:rFonts w:cstheme="minorHAnsi"/>
          <w:sz w:val="24"/>
          <w:szCs w:val="24"/>
        </w:rPr>
        <w:t xml:space="preserve"> position</w:t>
      </w:r>
      <w:r w:rsidR="00BA3E35" w:rsidRPr="004025F4">
        <w:rPr>
          <w:rFonts w:cstheme="minorHAnsi"/>
          <w:sz w:val="24"/>
          <w:szCs w:val="24"/>
        </w:rPr>
        <w:t>.</w:t>
      </w:r>
    </w:p>
    <w:p w14:paraId="1D232795" w14:textId="6BF26829" w:rsidR="00A07F41" w:rsidRPr="004025F4" w:rsidRDefault="005102EA" w:rsidP="00A07F41">
      <w:pPr>
        <w:pStyle w:val="NormalWeb"/>
        <w:shd w:val="clear" w:color="auto" w:fill="FFFFFF"/>
        <w:rPr>
          <w:rFonts w:asciiTheme="minorHAnsi" w:hAnsiTheme="minorHAnsi" w:cstheme="minorHAnsi"/>
          <w:color w:val="1C1919"/>
        </w:rPr>
      </w:pPr>
      <w:r w:rsidRPr="004025F4">
        <w:rPr>
          <w:rFonts w:asciiTheme="minorHAnsi" w:hAnsiTheme="minorHAnsi" w:cstheme="minorHAnsi"/>
          <w:color w:val="1C1919"/>
        </w:rPr>
        <w:t xml:space="preserve">The </w:t>
      </w:r>
      <w:r w:rsidR="00A07F41" w:rsidRPr="004025F4">
        <w:rPr>
          <w:rFonts w:asciiTheme="minorHAnsi" w:hAnsiTheme="minorHAnsi" w:cstheme="minorHAnsi"/>
          <w:color w:val="1C1919"/>
        </w:rPr>
        <w:t>up-front retainer demonstrates a high level of investment in the search, allow</w:t>
      </w:r>
      <w:r w:rsidRPr="004025F4">
        <w:rPr>
          <w:rFonts w:asciiTheme="minorHAnsi" w:hAnsiTheme="minorHAnsi" w:cstheme="minorHAnsi"/>
          <w:color w:val="1C1919"/>
        </w:rPr>
        <w:t>ing</w:t>
      </w:r>
      <w:r w:rsidR="00A07F41" w:rsidRPr="004025F4">
        <w:rPr>
          <w:rFonts w:asciiTheme="minorHAnsi" w:hAnsiTheme="minorHAnsi" w:cstheme="minorHAnsi"/>
          <w:color w:val="1C1919"/>
        </w:rPr>
        <w:t xml:space="preserve"> all parties to operate in good faith putting their </w:t>
      </w:r>
      <w:r w:rsidR="008E5B04" w:rsidRPr="004025F4">
        <w:rPr>
          <w:rFonts w:asciiTheme="minorHAnsi" w:hAnsiTheme="minorHAnsi" w:cstheme="minorHAnsi"/>
          <w:color w:val="1C1919"/>
        </w:rPr>
        <w:t>greatest</w:t>
      </w:r>
      <w:r w:rsidR="00A07F41" w:rsidRPr="004025F4">
        <w:rPr>
          <w:rFonts w:asciiTheme="minorHAnsi" w:hAnsiTheme="minorHAnsi" w:cstheme="minorHAnsi"/>
          <w:color w:val="1C1919"/>
        </w:rPr>
        <w:t xml:space="preserve"> efforts </w:t>
      </w:r>
      <w:r w:rsidR="00A31DA6">
        <w:rPr>
          <w:rFonts w:asciiTheme="minorHAnsi" w:hAnsiTheme="minorHAnsi" w:cstheme="minorHAnsi"/>
          <w:color w:val="1C1919"/>
        </w:rPr>
        <w:t>to</w:t>
      </w:r>
      <w:r w:rsidR="00A07F41" w:rsidRPr="004025F4">
        <w:rPr>
          <w:rFonts w:asciiTheme="minorHAnsi" w:hAnsiTheme="minorHAnsi" w:cstheme="minorHAnsi"/>
          <w:color w:val="1C1919"/>
        </w:rPr>
        <w:t xml:space="preserve"> find the right candidate</w:t>
      </w:r>
      <w:r w:rsidR="005B2FBC" w:rsidRPr="004025F4">
        <w:rPr>
          <w:rFonts w:asciiTheme="minorHAnsi" w:hAnsiTheme="minorHAnsi" w:cstheme="minorHAnsi"/>
          <w:color w:val="1C1919"/>
        </w:rPr>
        <w:t xml:space="preserve"> for the current search while </w:t>
      </w:r>
      <w:r w:rsidR="00A31DA6">
        <w:rPr>
          <w:rFonts w:asciiTheme="minorHAnsi" w:hAnsiTheme="minorHAnsi" w:cstheme="minorHAnsi"/>
          <w:color w:val="1C1919"/>
        </w:rPr>
        <w:t>establishing</w:t>
      </w:r>
      <w:r w:rsidR="005B2FBC" w:rsidRPr="004025F4">
        <w:rPr>
          <w:rFonts w:asciiTheme="minorHAnsi" w:hAnsiTheme="minorHAnsi" w:cstheme="minorHAnsi"/>
          <w:color w:val="1C1919"/>
        </w:rPr>
        <w:t xml:space="preserve"> a long-term relationship for future searches.</w:t>
      </w:r>
    </w:p>
    <w:p w14:paraId="6ADA28EE" w14:textId="77777777" w:rsidR="006877DF" w:rsidRPr="004025F4" w:rsidRDefault="006877DF">
      <w:pPr>
        <w:rPr>
          <w:rFonts w:cstheme="minorHAnsi"/>
          <w:sz w:val="24"/>
          <w:szCs w:val="24"/>
        </w:rPr>
      </w:pPr>
      <w:r w:rsidRPr="004025F4">
        <w:rPr>
          <w:rFonts w:cstheme="minorHAnsi"/>
          <w:sz w:val="24"/>
          <w:szCs w:val="24"/>
        </w:rPr>
        <w:t xml:space="preserve">Retained Fees are calculated on a “performance” fee structure, in </w:t>
      </w:r>
      <w:r w:rsidRPr="004025F4">
        <w:rPr>
          <w:rFonts w:cstheme="minorHAnsi"/>
          <w:sz w:val="24"/>
          <w:szCs w:val="24"/>
        </w:rPr>
        <w:t>three</w:t>
      </w:r>
      <w:r w:rsidRPr="004025F4">
        <w:rPr>
          <w:rFonts w:cstheme="minorHAnsi"/>
          <w:sz w:val="24"/>
          <w:szCs w:val="24"/>
        </w:rPr>
        <w:t xml:space="preserve"> installments. </w:t>
      </w:r>
    </w:p>
    <w:p w14:paraId="03C4FC66" w14:textId="62587A69" w:rsidR="00054467" w:rsidRDefault="006877DF">
      <w:pPr>
        <w:rPr>
          <w:rFonts w:cstheme="minorHAnsi"/>
          <w:sz w:val="24"/>
          <w:szCs w:val="24"/>
        </w:rPr>
      </w:pPr>
      <w:r w:rsidRPr="004025F4">
        <w:rPr>
          <w:rFonts w:cstheme="minorHAnsi"/>
          <w:sz w:val="24"/>
          <w:szCs w:val="24"/>
        </w:rPr>
        <w:t xml:space="preserve">Estimated Fee: </w:t>
      </w:r>
      <w:r w:rsidRPr="004025F4">
        <w:rPr>
          <w:rFonts w:cstheme="minorHAnsi"/>
          <w:sz w:val="24"/>
          <w:szCs w:val="24"/>
        </w:rPr>
        <w:t>20% of the f</w:t>
      </w:r>
      <w:r w:rsidRPr="004025F4">
        <w:rPr>
          <w:rFonts w:cstheme="minorHAnsi"/>
          <w:sz w:val="24"/>
          <w:szCs w:val="24"/>
        </w:rPr>
        <w:t xml:space="preserve">irst year’s total compensation package </w:t>
      </w:r>
    </w:p>
    <w:p w14:paraId="6669F29E" w14:textId="77777777" w:rsidR="000C625D" w:rsidRDefault="000C625D">
      <w:pPr>
        <w:rPr>
          <w:rFonts w:cstheme="minorHAnsi"/>
          <w:sz w:val="24"/>
          <w:szCs w:val="24"/>
        </w:rPr>
      </w:pPr>
    </w:p>
    <w:p w14:paraId="12A85E0D" w14:textId="06C8FD6C" w:rsidR="000C625D" w:rsidRPr="004025F4" w:rsidRDefault="000C625D">
      <w:pPr>
        <w:rPr>
          <w:rFonts w:cstheme="minorHAnsi"/>
          <w:sz w:val="24"/>
          <w:szCs w:val="24"/>
        </w:rPr>
      </w:pPr>
      <w:r w:rsidRPr="00146A9B">
        <w:rPr>
          <w:rFonts w:cstheme="minorHAnsi"/>
          <w:b/>
          <w:bCs/>
          <w:sz w:val="24"/>
          <w:szCs w:val="24"/>
        </w:rPr>
        <w:t>Recruiting Process</w:t>
      </w:r>
      <w:r w:rsidR="00E45E94">
        <w:rPr>
          <w:rFonts w:cstheme="minorHAnsi"/>
          <w:sz w:val="24"/>
          <w:szCs w:val="24"/>
        </w:rPr>
        <w:t xml:space="preserve"> – looking to see th</w:t>
      </w:r>
      <w:r w:rsidR="00AD18E3">
        <w:rPr>
          <w:rFonts w:cstheme="minorHAnsi"/>
          <w:sz w:val="24"/>
          <w:szCs w:val="24"/>
        </w:rPr>
        <w:t xml:space="preserve">e bullets below </w:t>
      </w:r>
      <w:r w:rsidR="009018EA">
        <w:rPr>
          <w:rFonts w:cstheme="minorHAnsi"/>
          <w:sz w:val="24"/>
          <w:szCs w:val="24"/>
        </w:rPr>
        <w:t>crafted into</w:t>
      </w:r>
      <w:r w:rsidR="00E45E94">
        <w:rPr>
          <w:rFonts w:cstheme="minorHAnsi"/>
          <w:sz w:val="24"/>
          <w:szCs w:val="24"/>
        </w:rPr>
        <w:t xml:space="preserve"> a flow chart </w:t>
      </w:r>
      <w:r w:rsidR="009018EA">
        <w:rPr>
          <w:rFonts w:cstheme="minorHAnsi"/>
          <w:sz w:val="24"/>
          <w:szCs w:val="24"/>
        </w:rPr>
        <w:t>(</w:t>
      </w:r>
      <w:r w:rsidR="00A72AB4">
        <w:rPr>
          <w:rFonts w:cstheme="minorHAnsi"/>
          <w:sz w:val="24"/>
          <w:szCs w:val="24"/>
        </w:rPr>
        <w:t>see attached flow chart)</w:t>
      </w:r>
    </w:p>
    <w:p w14:paraId="523B0090" w14:textId="02F3485B" w:rsidR="00983D92" w:rsidRDefault="00983D92" w:rsidP="00983D92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Candidate Consult/Advisement &amp; JD Review</w:t>
      </w:r>
      <w:r w:rsidR="00147F31">
        <w:rPr>
          <w:rFonts w:eastAsia="Times New Roman" w:cstheme="minorHAnsi"/>
          <w:color w:val="7D8285"/>
          <w:sz w:val="24"/>
          <w:szCs w:val="24"/>
        </w:rPr>
        <w:t xml:space="preserve"> </w:t>
      </w:r>
    </w:p>
    <w:p w14:paraId="7F747888" w14:textId="42FECACF" w:rsidR="00147F31" w:rsidRDefault="00147F31" w:rsidP="00147F31">
      <w:pPr>
        <w:pStyle w:val="ListParagraph"/>
        <w:numPr>
          <w:ilvl w:val="1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CEO</w:t>
      </w:r>
    </w:p>
    <w:p w14:paraId="695DC1C2" w14:textId="33B7B36E" w:rsidR="00147F31" w:rsidRDefault="00147F31" w:rsidP="00147F31">
      <w:pPr>
        <w:pStyle w:val="ListParagraph"/>
        <w:numPr>
          <w:ilvl w:val="1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HR</w:t>
      </w:r>
      <w:r w:rsidR="0071658D">
        <w:rPr>
          <w:rFonts w:eastAsia="Times New Roman" w:cstheme="minorHAnsi"/>
          <w:color w:val="7D8285"/>
          <w:sz w:val="24"/>
          <w:szCs w:val="24"/>
        </w:rPr>
        <w:t xml:space="preserve"> Team</w:t>
      </w:r>
    </w:p>
    <w:p w14:paraId="15B48314" w14:textId="66CBD1DC" w:rsidR="0071658D" w:rsidRDefault="0071658D" w:rsidP="00147F31">
      <w:pPr>
        <w:pStyle w:val="ListParagraph"/>
        <w:numPr>
          <w:ilvl w:val="1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Hiring Manager</w:t>
      </w:r>
    </w:p>
    <w:p w14:paraId="69568BE9" w14:textId="43949A23" w:rsidR="0071658D" w:rsidRDefault="0071658D" w:rsidP="00147F31">
      <w:pPr>
        <w:pStyle w:val="ListParagraph"/>
        <w:numPr>
          <w:ilvl w:val="1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Candidate’s Peers</w:t>
      </w:r>
    </w:p>
    <w:p w14:paraId="4D9D7F06" w14:textId="3F1BBBF7" w:rsidR="00E45E94" w:rsidRPr="00610C4B" w:rsidRDefault="00E45E94" w:rsidP="00983D92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610C4B">
        <w:rPr>
          <w:rFonts w:eastAsia="Times New Roman" w:cstheme="minorHAnsi"/>
          <w:color w:val="7D8285"/>
          <w:sz w:val="24"/>
          <w:szCs w:val="24"/>
        </w:rPr>
        <w:t xml:space="preserve">Sourcing </w:t>
      </w:r>
    </w:p>
    <w:p w14:paraId="14ECD723" w14:textId="5EACF61F" w:rsidR="002159CF" w:rsidRDefault="002159CF" w:rsidP="00983D92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Candidate List Generation</w:t>
      </w:r>
    </w:p>
    <w:p w14:paraId="1F5CCA52" w14:textId="4FB7CD68" w:rsidR="002159CF" w:rsidRDefault="002159CF" w:rsidP="00983D92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Internal Team Review</w:t>
      </w:r>
    </w:p>
    <w:p w14:paraId="421DE5AB" w14:textId="3CE364F2" w:rsidR="00BE0B81" w:rsidRDefault="002159CF" w:rsidP="001A1674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BE0B81">
        <w:rPr>
          <w:rFonts w:eastAsia="Times New Roman" w:cstheme="minorHAnsi"/>
          <w:color w:val="7D8285"/>
          <w:sz w:val="24"/>
          <w:szCs w:val="24"/>
        </w:rPr>
        <w:t xml:space="preserve">Candidate </w:t>
      </w:r>
      <w:r w:rsidR="00BE0B81" w:rsidRPr="00BE0B81">
        <w:rPr>
          <w:rFonts w:eastAsia="Times New Roman" w:cstheme="minorHAnsi"/>
          <w:color w:val="7D8285"/>
          <w:sz w:val="24"/>
          <w:szCs w:val="24"/>
        </w:rPr>
        <w:t>Outreach/Pre-Qualifying Interview</w:t>
      </w:r>
      <w:r w:rsidR="001C6948">
        <w:rPr>
          <w:rFonts w:eastAsia="Times New Roman" w:cstheme="minorHAnsi"/>
          <w:color w:val="7D8285"/>
          <w:sz w:val="24"/>
          <w:szCs w:val="24"/>
        </w:rPr>
        <w:t>s</w:t>
      </w:r>
      <w:r w:rsidR="000718CF">
        <w:rPr>
          <w:rFonts w:eastAsia="Times New Roman" w:cstheme="minorHAnsi"/>
          <w:color w:val="7D8285"/>
          <w:sz w:val="24"/>
          <w:szCs w:val="24"/>
        </w:rPr>
        <w:t>/Documentation</w:t>
      </w:r>
    </w:p>
    <w:p w14:paraId="0FE97F18" w14:textId="3638B2CB" w:rsidR="000718CF" w:rsidRDefault="000718CF" w:rsidP="000718CF">
      <w:pPr>
        <w:pStyle w:val="ListParagraph"/>
        <w:numPr>
          <w:ilvl w:val="1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Resumes</w:t>
      </w:r>
    </w:p>
    <w:p w14:paraId="208E901C" w14:textId="774EAE20" w:rsidR="000718CF" w:rsidRDefault="000718CF" w:rsidP="000718CF">
      <w:pPr>
        <w:pStyle w:val="ListParagraph"/>
        <w:numPr>
          <w:ilvl w:val="1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Bios</w:t>
      </w:r>
    </w:p>
    <w:p w14:paraId="28C8A1F0" w14:textId="1BEC985D" w:rsidR="000718CF" w:rsidRDefault="000718CF" w:rsidP="000718CF">
      <w:pPr>
        <w:pStyle w:val="ListParagraph"/>
        <w:numPr>
          <w:ilvl w:val="1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LinkedIn profiles</w:t>
      </w:r>
    </w:p>
    <w:p w14:paraId="403D6584" w14:textId="717BD404" w:rsidR="000718CF" w:rsidRPr="000718CF" w:rsidRDefault="000718CF" w:rsidP="009E61D1">
      <w:pPr>
        <w:pStyle w:val="ListParagraph"/>
        <w:numPr>
          <w:ilvl w:val="1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0718CF">
        <w:rPr>
          <w:rFonts w:eastAsia="Times New Roman" w:cstheme="minorHAnsi"/>
          <w:color w:val="7D8285"/>
          <w:sz w:val="24"/>
          <w:szCs w:val="24"/>
        </w:rPr>
        <w:t>Other (Portfolios/Client</w:t>
      </w:r>
      <w:r>
        <w:rPr>
          <w:rFonts w:eastAsia="Times New Roman" w:cstheme="minorHAnsi"/>
          <w:color w:val="7D8285"/>
          <w:sz w:val="24"/>
          <w:szCs w:val="24"/>
        </w:rPr>
        <w:t xml:space="preserve"> L</w:t>
      </w:r>
      <w:r w:rsidR="00E02174">
        <w:rPr>
          <w:rFonts w:eastAsia="Times New Roman" w:cstheme="minorHAnsi"/>
          <w:color w:val="7D8285"/>
          <w:sz w:val="24"/>
          <w:szCs w:val="24"/>
        </w:rPr>
        <w:t>i</w:t>
      </w:r>
      <w:r>
        <w:rPr>
          <w:rFonts w:eastAsia="Times New Roman" w:cstheme="minorHAnsi"/>
          <w:color w:val="7D8285"/>
          <w:sz w:val="24"/>
          <w:szCs w:val="24"/>
        </w:rPr>
        <w:t>st</w:t>
      </w:r>
      <w:r w:rsidR="00E02174">
        <w:rPr>
          <w:rFonts w:eastAsia="Times New Roman" w:cstheme="minorHAnsi"/>
          <w:color w:val="7D8285"/>
          <w:sz w:val="24"/>
          <w:szCs w:val="24"/>
        </w:rPr>
        <w:t xml:space="preserve"> etc)</w:t>
      </w:r>
    </w:p>
    <w:p w14:paraId="26B8C594" w14:textId="4DA177E8" w:rsidR="00530AEF" w:rsidRDefault="00530AEF" w:rsidP="00983D92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lastRenderedPageBreak/>
        <w:t>Present Candidates/Internal Assessment</w:t>
      </w:r>
    </w:p>
    <w:p w14:paraId="7FF75A79" w14:textId="7B593BB1" w:rsidR="00530AEF" w:rsidRDefault="00530AEF" w:rsidP="00983D92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Candidate Response Review</w:t>
      </w:r>
    </w:p>
    <w:p w14:paraId="1531E549" w14:textId="3FD605D4" w:rsidR="00530AEF" w:rsidRDefault="00530AEF" w:rsidP="00983D92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Interview Schedule/Management</w:t>
      </w:r>
    </w:p>
    <w:p w14:paraId="0045D44E" w14:textId="6EC3DB9C" w:rsidR="001C6948" w:rsidRDefault="001C6948" w:rsidP="00983D92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Candidate Interview Prep</w:t>
      </w:r>
    </w:p>
    <w:p w14:paraId="53B38F31" w14:textId="5DA6C642" w:rsidR="001C6948" w:rsidRDefault="001C6948" w:rsidP="00983D92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Post-Interview Feedback</w:t>
      </w:r>
    </w:p>
    <w:p w14:paraId="76BBC83A" w14:textId="04715B81" w:rsidR="00F67429" w:rsidRDefault="001C6948" w:rsidP="001C6948">
      <w:pPr>
        <w:pStyle w:val="ListParagraph"/>
        <w:numPr>
          <w:ilvl w:val="0"/>
          <w:numId w:val="2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Offer Process</w:t>
      </w:r>
      <w:r w:rsidR="00F67429">
        <w:rPr>
          <w:rFonts w:eastAsia="Times New Roman" w:cstheme="minorHAnsi"/>
          <w:color w:val="7D8285"/>
          <w:sz w:val="24"/>
          <w:szCs w:val="24"/>
        </w:rPr>
        <w:br w:type="page"/>
      </w:r>
    </w:p>
    <w:p w14:paraId="5252196E" w14:textId="77777777" w:rsidR="00F67429" w:rsidRPr="00F67429" w:rsidRDefault="00F67429" w:rsidP="00F67429">
      <w:p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</w:p>
    <w:p w14:paraId="2E0B9FC6" w14:textId="5293B6B8" w:rsidR="00F67429" w:rsidRDefault="00F67429" w:rsidP="00F67429">
      <w:r w:rsidRPr="00F67429">
        <w:t xml:space="preserve"> </w:t>
      </w:r>
    </w:p>
    <w:p w14:paraId="7E42E36A" w14:textId="0EFD3AFC" w:rsidR="002903B3" w:rsidRDefault="00F67429">
      <w:r>
        <w:rPr>
          <w:noProof/>
        </w:rPr>
        <w:drawing>
          <wp:inline distT="0" distB="0" distL="0" distR="0" wp14:anchorId="3A3C144C" wp14:editId="0A8957C6">
            <wp:extent cx="7293262" cy="5212080"/>
            <wp:effectExtent l="0" t="0" r="3175" b="7620"/>
            <wp:docPr id="1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 rotWithShape="1">
                    <a:blip r:embed="rId5"/>
                    <a:srcRect l="13523" t="23992" r="56056" b="10389"/>
                    <a:stretch/>
                  </pic:blipFill>
                  <pic:spPr bwMode="auto">
                    <a:xfrm>
                      <a:off x="0" y="0"/>
                      <a:ext cx="7293262" cy="5212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903B3" w:rsidSect="006B4B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D92"/>
    <w:multiLevelType w:val="hybridMultilevel"/>
    <w:tmpl w:val="4B8C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52F37"/>
    <w:multiLevelType w:val="hybridMultilevel"/>
    <w:tmpl w:val="C6789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626668">
    <w:abstractNumId w:val="1"/>
  </w:num>
  <w:num w:numId="2" w16cid:durableId="1376999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DF"/>
    <w:rsid w:val="00054467"/>
    <w:rsid w:val="000718CF"/>
    <w:rsid w:val="000C625D"/>
    <w:rsid w:val="00146A9B"/>
    <w:rsid w:val="00147F31"/>
    <w:rsid w:val="00176A89"/>
    <w:rsid w:val="001841D8"/>
    <w:rsid w:val="00191F14"/>
    <w:rsid w:val="001C6948"/>
    <w:rsid w:val="002006A2"/>
    <w:rsid w:val="002159CF"/>
    <w:rsid w:val="00221123"/>
    <w:rsid w:val="00262BA0"/>
    <w:rsid w:val="002903B3"/>
    <w:rsid w:val="00390884"/>
    <w:rsid w:val="004025F4"/>
    <w:rsid w:val="005102EA"/>
    <w:rsid w:val="00530AEF"/>
    <w:rsid w:val="005B2FBC"/>
    <w:rsid w:val="00600F17"/>
    <w:rsid w:val="006877DF"/>
    <w:rsid w:val="006B4B31"/>
    <w:rsid w:val="0071658D"/>
    <w:rsid w:val="007D3B34"/>
    <w:rsid w:val="0082407E"/>
    <w:rsid w:val="008250DF"/>
    <w:rsid w:val="008777EC"/>
    <w:rsid w:val="008E5B04"/>
    <w:rsid w:val="009018EA"/>
    <w:rsid w:val="00904D21"/>
    <w:rsid w:val="00941833"/>
    <w:rsid w:val="00983D92"/>
    <w:rsid w:val="009B0623"/>
    <w:rsid w:val="00A07F41"/>
    <w:rsid w:val="00A31DA6"/>
    <w:rsid w:val="00A41098"/>
    <w:rsid w:val="00A72AB4"/>
    <w:rsid w:val="00A77E6E"/>
    <w:rsid w:val="00AB350B"/>
    <w:rsid w:val="00AD18E3"/>
    <w:rsid w:val="00AF2AA4"/>
    <w:rsid w:val="00AF2BE0"/>
    <w:rsid w:val="00BA3E35"/>
    <w:rsid w:val="00BE0B81"/>
    <w:rsid w:val="00C46447"/>
    <w:rsid w:val="00E02174"/>
    <w:rsid w:val="00E0546C"/>
    <w:rsid w:val="00E2084C"/>
    <w:rsid w:val="00E45E94"/>
    <w:rsid w:val="00F6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3CAC9"/>
  <w15:chartTrackingRefBased/>
  <w15:docId w15:val="{F1BAA61D-2D7F-43D3-BE6F-9CF590B8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903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7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2903B3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903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5E94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9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May</dc:creator>
  <cp:keywords/>
  <dc:description/>
  <cp:lastModifiedBy>Heather May</cp:lastModifiedBy>
  <cp:revision>47</cp:revision>
  <cp:lastPrinted>2023-01-12T14:24:00Z</cp:lastPrinted>
  <dcterms:created xsi:type="dcterms:W3CDTF">2023-01-12T12:58:00Z</dcterms:created>
  <dcterms:modified xsi:type="dcterms:W3CDTF">2023-01-12T14:31:00Z</dcterms:modified>
</cp:coreProperties>
</file>